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EA" w:rsidRPr="004510EA" w:rsidRDefault="004510EA" w:rsidP="004510E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hr-HR"/>
        </w:rPr>
      </w:pPr>
      <w:bookmarkStart w:id="0" w:name="_GoBack"/>
      <w:bookmarkEnd w:id="0"/>
      <w:r w:rsidRPr="004510EA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hr-HR"/>
        </w:rPr>
        <w:t>Elektroinstalater - JMO</w:t>
      </w:r>
    </w:p>
    <w:p w:rsidR="004510EA" w:rsidRPr="004510EA" w:rsidRDefault="004510EA" w:rsidP="004510EA">
      <w:pPr>
        <w:shd w:val="clear" w:color="auto" w:fill="FFFFFF"/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120" w:line="288" w:lineRule="atLeast"/>
        <w:ind w:left="0" w:right="1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Informacije o programu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Tip programa: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programi trogodišnjeg trajanja obrazovanja za obrtn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štvo – jedinstveni model obrazovanja</w:t>
      </w:r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Trajanje programa: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 god.</w:t>
      </w:r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Opis programa: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Postavlja, ispituje, stavlja u pogon i održava niskonaponske instalacije i postrojenja za raspodjelu električne energije, antenske i komunikacijske instalacije, uzemljenja i gromobrane te postrojenja za izjednačavanje potencijala, rasvjetnih uređaja i rezervnih izvora električne energije. Također, radi na obilježavanju instalacija, postavljanju cijevi i vodova, ugradnji razvodnih ormara, priključnih elemenata, električnih uređaja i elektroopreme. Važan dio posla elektroinstalatera odnosi se na održavanje električne opreme. Ako je zaposlen u uredima i poduzećima, popravlja električnu opremu, a ako radi u industrijskim postrojenjima, tada postavlja i održava električnu opremu te sudjeluje u održavanju i popravcima različitih vrsta motora.</w:t>
      </w:r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hr-HR"/>
        </w:rPr>
      </w:pPr>
      <w:r w:rsidRPr="004510EA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hr-HR"/>
        </w:rPr>
        <w:t>Stipendija: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Odabirom ovog programa obrazovanja, učeniku se pruža mogućnost sudjelovanja u javnom natječaju za dobivanje učeničke stipendije u iznosu od 9.000,00 kun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 (750,00 kn mjesečno). Dodatne </w:t>
      </w: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informac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ije </w:t>
      </w: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na: </w:t>
      </w:r>
      <w:hyperlink r:id="rId5" w:tgtFrame="_blank" w:history="1">
        <w:r w:rsidRPr="004510EA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hr-HR"/>
          </w:rPr>
          <w:t>www.mingo.hr</w:t>
        </w:r>
      </w:hyperlink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Zdravstveni zahtjevi i funkcionalne sposobnosti potrebni za obrazovne programe: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uredan vid, dubinski (prostorni) vid i raspoznavanje boja, uredan sluh, uredna ravnoteža i stabilno stanje svijesti, uredno kognitivno, emocionalno i </w:t>
      </w:r>
      <w:proofErr w:type="spellStart"/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psihomotoričko</w:t>
      </w:r>
      <w:proofErr w:type="spellEnd"/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funkcioniranje, uredna funkcija mišićno-koštanog sustava, uredna funkcija srčano-žilnog i dišnog sustava</w:t>
      </w:r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Obrazloženje zdravstvenih zahtjeva: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Kada je kandidatu s teškoćama dostupna odgovarajuća prilagodba, navedeni zdravstveni zahtjevi za navedeni program ne uzimaju se u obzir.</w:t>
      </w:r>
    </w:p>
    <w:p w:rsidR="00FE6A1E" w:rsidRPr="004510EA" w:rsidRDefault="00FE6A1E">
      <w:pPr>
        <w:rPr>
          <w:rFonts w:ascii="Times New Roman" w:hAnsi="Times New Roman" w:cs="Times New Roman"/>
          <w:sz w:val="24"/>
          <w:szCs w:val="24"/>
        </w:rPr>
      </w:pPr>
    </w:p>
    <w:sectPr w:rsidR="00FE6A1E" w:rsidRPr="004510EA" w:rsidSect="00FE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12FD5"/>
    <w:multiLevelType w:val="multilevel"/>
    <w:tmpl w:val="5B30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EA"/>
    <w:rsid w:val="00315C6B"/>
    <w:rsid w:val="004510EA"/>
    <w:rsid w:val="007C437C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6E09C-F962-437F-B1BE-F354DD8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E"/>
  </w:style>
  <w:style w:type="paragraph" w:styleId="Naslov1">
    <w:name w:val="heading 1"/>
    <w:basedOn w:val="Normal"/>
    <w:link w:val="Naslov1Char"/>
    <w:uiPriority w:val="9"/>
    <w:qFormat/>
    <w:rsid w:val="0045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10E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bel">
    <w:name w:val="label"/>
    <w:basedOn w:val="Zadanifontodlomka"/>
    <w:rsid w:val="004510EA"/>
  </w:style>
  <w:style w:type="character" w:styleId="Hiperveza">
    <w:name w:val="Hyperlink"/>
    <w:basedOn w:val="Zadanifontodlomka"/>
    <w:uiPriority w:val="99"/>
    <w:semiHidden/>
    <w:unhideWhenUsed/>
    <w:rsid w:val="00451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go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dcterms:created xsi:type="dcterms:W3CDTF">2021-06-07T14:28:00Z</dcterms:created>
  <dcterms:modified xsi:type="dcterms:W3CDTF">2021-06-07T14:28:00Z</dcterms:modified>
</cp:coreProperties>
</file>